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7B96" w14:textId="62709D92" w:rsidR="006B3274" w:rsidRPr="006B3274" w:rsidRDefault="006B3274" w:rsidP="006B3274">
      <w:pPr>
        <w:jc w:val="center"/>
        <w:rPr>
          <w:b/>
          <w:bCs/>
        </w:rPr>
      </w:pPr>
      <w:r>
        <w:rPr>
          <w:b/>
          <w:bCs/>
        </w:rPr>
        <w:t>Chronol</w:t>
      </w:r>
      <w:r w:rsidR="00CE051B">
        <w:rPr>
          <w:b/>
          <w:bCs/>
        </w:rPr>
        <w:t>ogy of Item</w:t>
      </w:r>
    </w:p>
    <w:p w14:paraId="520139EE" w14:textId="77777777" w:rsidR="006B3274" w:rsidRDefault="006B3274"/>
    <w:p w14:paraId="596422F0" w14:textId="763B0A26" w:rsidR="004B2BB9" w:rsidRDefault="00605D8D">
      <w:r>
        <w:t xml:space="preserve">On April 18, </w:t>
      </w:r>
      <w:r w:rsidR="00C56887">
        <w:t>2023,</w:t>
      </w:r>
      <w:r>
        <w:t xml:space="preserve"> DCSD provided additional information regarding the $115.7 million in funding available for school security needs and enhancements included in the State amended FY 2023 budget.</w:t>
      </w:r>
      <w:r w:rsidR="00EE7CB3">
        <w:t xml:space="preserve"> On May 22, </w:t>
      </w:r>
      <w:r w:rsidR="00C56887">
        <w:t>2023,</w:t>
      </w:r>
      <w:r w:rsidR="00EE7CB3">
        <w:t xml:space="preserve"> GaDOE provided revisions to the FAQ for AFY23</w:t>
      </w:r>
      <w:r w:rsidR="00F54DB5">
        <w:t xml:space="preserve"> stating that the $50,000 per school could be utilized for any schools or spaces used for student activities. This allows DCSD to use the funds for more than the 132 schools previously identified by GaDOE.</w:t>
      </w:r>
    </w:p>
    <w:p w14:paraId="7AAE5E52" w14:textId="531202F9" w:rsidR="00C56887" w:rsidRDefault="00213319" w:rsidP="00213319">
      <w:r w:rsidRPr="00213319">
        <w:t>The DCSD Charter schools plan to use the funds for security resources including intercom system upgrades, solar lights, security cameras, fencing, and alarm upgrades.</w:t>
      </w:r>
    </w:p>
    <w:sectPr w:rsidR="00C5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8D"/>
    <w:rsid w:val="00213319"/>
    <w:rsid w:val="004B2BB9"/>
    <w:rsid w:val="00605D8D"/>
    <w:rsid w:val="006B3274"/>
    <w:rsid w:val="00731884"/>
    <w:rsid w:val="007544FE"/>
    <w:rsid w:val="00C55D98"/>
    <w:rsid w:val="00C56887"/>
    <w:rsid w:val="00CE051B"/>
    <w:rsid w:val="00DD1C70"/>
    <w:rsid w:val="00DF0653"/>
    <w:rsid w:val="00E430FD"/>
    <w:rsid w:val="00EE7CB3"/>
    <w:rsid w:val="00F5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36C0"/>
  <w15:chartTrackingRefBased/>
  <w15:docId w15:val="{D9EE3921-7658-4179-9BD5-468324E0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 Lemon (Facilities &amp; Operation)</dc:creator>
  <cp:keywords/>
  <dc:description/>
  <cp:lastModifiedBy>Chante Lemon (Facilities &amp; Operation)</cp:lastModifiedBy>
  <cp:revision>3</cp:revision>
  <dcterms:created xsi:type="dcterms:W3CDTF">2024-02-15T20:15:00Z</dcterms:created>
  <dcterms:modified xsi:type="dcterms:W3CDTF">2024-02-15T20:26:00Z</dcterms:modified>
</cp:coreProperties>
</file>