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85EDF" w14:textId="1E4135C4" w:rsidR="00512C5E" w:rsidRDefault="00512C5E" w:rsidP="00512C5E">
      <w:pPr>
        <w:jc w:val="center"/>
        <w:rPr>
          <w:b/>
          <w:bCs/>
        </w:rPr>
      </w:pPr>
      <w:r w:rsidRPr="00512C5E">
        <w:rPr>
          <w:b/>
          <w:bCs/>
        </w:rPr>
        <w:t>CHRONOLOGY OF THE AGENDA ITEM</w:t>
      </w:r>
    </w:p>
    <w:p w14:paraId="28A5A96D" w14:textId="76619269" w:rsidR="00512C5E" w:rsidRDefault="00512C5E" w:rsidP="00512C5E">
      <w:pPr>
        <w:jc w:val="center"/>
        <w:rPr>
          <w:b/>
          <w:bCs/>
        </w:rPr>
      </w:pPr>
      <w:r w:rsidRPr="00512C5E">
        <w:rPr>
          <w:b/>
          <w:bCs/>
        </w:rPr>
        <w:t>Contract Award – Cooperative Agreement</w:t>
      </w:r>
    </w:p>
    <w:p w14:paraId="438F3618" w14:textId="46B8551A" w:rsidR="00512C5E" w:rsidRPr="00512C5E" w:rsidRDefault="00512C5E" w:rsidP="00512C5E">
      <w:pPr>
        <w:jc w:val="center"/>
        <w:rPr>
          <w:b/>
          <w:bCs/>
        </w:rPr>
      </w:pPr>
      <w:r w:rsidRPr="00512C5E">
        <w:rPr>
          <w:b/>
          <w:bCs/>
        </w:rPr>
        <w:t>State of Georgia – Administrative Vehicles Hardy Chevrolet</w:t>
      </w:r>
    </w:p>
    <w:p w14:paraId="70151E1A" w14:textId="77777777" w:rsidR="00512C5E" w:rsidRDefault="00512C5E"/>
    <w:p w14:paraId="6C1E2FC1" w14:textId="77777777" w:rsidR="00512C5E" w:rsidRPr="00512C5E" w:rsidRDefault="00512C5E">
      <w:pPr>
        <w:rPr>
          <w:b/>
          <w:bCs/>
          <w:u w:val="single"/>
        </w:rPr>
      </w:pPr>
      <w:r w:rsidRPr="00512C5E">
        <w:t xml:space="preserve"> </w:t>
      </w:r>
      <w:r w:rsidRPr="00512C5E">
        <w:rPr>
          <w:b/>
          <w:bCs/>
          <w:u w:val="single"/>
        </w:rPr>
        <w:t>Scope</w:t>
      </w:r>
    </w:p>
    <w:p w14:paraId="212B9DD7" w14:textId="77777777" w:rsidR="00512C5E" w:rsidRDefault="00512C5E">
      <w:r w:rsidRPr="00512C5E">
        <w:rPr>
          <w:b/>
          <w:bCs/>
        </w:rPr>
        <w:t xml:space="preserve"> Contract Award – Cooperative Agreement</w:t>
      </w:r>
      <w:r w:rsidRPr="00512C5E">
        <w:t xml:space="preserve"> State of Georgia Contract 99999-SPD-ES40199373 through Solicitation 99999-SPD00000115 for Administrative Vehicles Regular and Alternatively Fueled. </w:t>
      </w:r>
    </w:p>
    <w:p w14:paraId="0A074111" w14:textId="41C906E1" w:rsidR="00512C5E" w:rsidRPr="00050F4B" w:rsidRDefault="00512C5E">
      <w:pPr>
        <w:rPr>
          <w:b/>
          <w:bCs/>
        </w:rPr>
      </w:pPr>
      <w:r w:rsidRPr="00512C5E">
        <w:t xml:space="preserve">DeKalb County School District Operations Division seeks to acquire support service vehicles </w:t>
      </w:r>
      <w:r w:rsidR="00050F4B" w:rsidRPr="00512C5E">
        <w:t>from Hardy</w:t>
      </w:r>
      <w:r w:rsidRPr="00512C5E">
        <w:t xml:space="preserve"> Chevrolet under the Georgia Statewide Contract </w:t>
      </w:r>
      <w:r w:rsidRPr="00050F4B">
        <w:rPr>
          <w:b/>
          <w:bCs/>
        </w:rPr>
        <w:t xml:space="preserve">99999-SPDES40199373-009S. </w:t>
      </w:r>
    </w:p>
    <w:p w14:paraId="12F1858B" w14:textId="77777777" w:rsidR="00512C5E" w:rsidRDefault="00512C5E">
      <w:r w:rsidRPr="00512C5E">
        <w:rPr>
          <w:b/>
          <w:bCs/>
        </w:rPr>
        <w:t>Contract Term</w:t>
      </w:r>
      <w:r w:rsidRPr="00512C5E">
        <w:t>: The State of Georgia Statewide Contract for Administrative Vehicles is</w:t>
      </w:r>
      <w:r w:rsidRPr="00512C5E">
        <w:rPr>
          <w:b/>
          <w:bCs/>
        </w:rPr>
        <w:t xml:space="preserve"> a one (1) year contract </w:t>
      </w:r>
      <w:r w:rsidRPr="00512C5E">
        <w:t>with the option to renew the Statewide Contract for additional terms on a year -by-year basis to awarded vendors.</w:t>
      </w:r>
    </w:p>
    <w:p w14:paraId="6ED7626F" w14:textId="77777777" w:rsidR="00050F4B" w:rsidRDefault="00512C5E">
      <w:r w:rsidRPr="00512C5E">
        <w:t xml:space="preserve"> The State of Georgia contract was awarded to Wade Ford, Inc. and Hardy Chevrolet on November 1, 2013, and November 15, 2013, respectively.</w:t>
      </w:r>
    </w:p>
    <w:p w14:paraId="5A95B61E" w14:textId="44FBD844" w:rsidR="00512C5E" w:rsidRDefault="00512C5E">
      <w:r w:rsidRPr="00512C5E">
        <w:t xml:space="preserve"> </w:t>
      </w:r>
      <w:r w:rsidRPr="00BA55E0">
        <w:t xml:space="preserve">The current contract term is </w:t>
      </w:r>
      <w:r w:rsidR="00BA55E0" w:rsidRPr="00BA55E0">
        <w:t>Janua</w:t>
      </w:r>
      <w:r w:rsidRPr="00BA55E0">
        <w:t>r</w:t>
      </w:r>
      <w:r w:rsidR="00BA55E0" w:rsidRPr="00BA55E0">
        <w:t>y 4</w:t>
      </w:r>
      <w:r w:rsidRPr="00BA55E0">
        <w:t>, 202</w:t>
      </w:r>
      <w:r w:rsidR="00BA55E0" w:rsidRPr="00BA55E0">
        <w:t>6</w:t>
      </w:r>
      <w:r w:rsidRPr="00BA55E0">
        <w:t xml:space="preserve"> – </w:t>
      </w:r>
      <w:r w:rsidR="00BA55E0" w:rsidRPr="00BA55E0">
        <w:t>January 3</w:t>
      </w:r>
      <w:r w:rsidRPr="00BA55E0">
        <w:t>, 202</w:t>
      </w:r>
      <w:r w:rsidR="00BA55E0" w:rsidRPr="00BA55E0">
        <w:t>7</w:t>
      </w:r>
      <w:r w:rsidRPr="00BA55E0">
        <w:t xml:space="preserve">, for </w:t>
      </w:r>
      <w:r w:rsidR="00BA55E0" w:rsidRPr="00BA55E0">
        <w:t>Hardy Chevrolet</w:t>
      </w:r>
      <w:r w:rsidRPr="00BA55E0">
        <w:t>.</w:t>
      </w:r>
      <w:r w:rsidRPr="00512C5E">
        <w:t xml:space="preserve"> </w:t>
      </w:r>
    </w:p>
    <w:p w14:paraId="7838B6BF" w14:textId="77777777" w:rsidR="00512C5E" w:rsidRDefault="00512C5E">
      <w:r w:rsidRPr="00512C5E">
        <w:t>The Cooperative Agreement between the State of Georgia through Wade Ford, Inc., and Hardy Chevrolet will be effective upon Board Approval. Renewals by Dekalb County School District are subject to Dekalb County School Board of Education approval on a year-by-year- basis.</w:t>
      </w:r>
    </w:p>
    <w:p w14:paraId="3287C9C6" w14:textId="77777777" w:rsidR="00512C5E" w:rsidRDefault="00512C5E">
      <w:r w:rsidRPr="00512C5E">
        <w:t xml:space="preserve"> </w:t>
      </w:r>
      <w:r w:rsidRPr="00512C5E">
        <w:rPr>
          <w:b/>
          <w:bCs/>
        </w:rPr>
        <w:t>Solicitation Process:</w:t>
      </w:r>
      <w:r w:rsidRPr="00512C5E">
        <w:t xml:space="preserve"> On November 16, 2013, the State of Georgia through Solicitation 99999- SPD00000115 for Administrative Vehicles Regular and Alternatively Fueled awarded Contract 99999-SPD-ES40199373-009S to Wade Ford, Inc., and Hardy Chevrolet for the purchase of administrative vehicles.</w:t>
      </w:r>
    </w:p>
    <w:p w14:paraId="63C6B1C7" w14:textId="7CDA8FBB" w:rsidR="00512C5E" w:rsidRDefault="00512C5E">
      <w:r w:rsidRPr="00512C5E">
        <w:t xml:space="preserve"> </w:t>
      </w:r>
      <w:r w:rsidRPr="00512C5E">
        <w:rPr>
          <w:b/>
          <w:bCs/>
        </w:rPr>
        <w:t>Award Process</w:t>
      </w:r>
      <w:r w:rsidRPr="00512C5E">
        <w:t xml:space="preserve">: </w:t>
      </w:r>
      <w:r w:rsidRPr="00512C5E">
        <w:rPr>
          <w:b/>
          <w:bCs/>
        </w:rPr>
        <w:t>Board Policy DJE (Purchasing), Paragraph III D.3.(d),</w:t>
      </w:r>
      <w:r w:rsidRPr="00512C5E">
        <w:t xml:space="preserve"> which allows exceptions to competitive selection when purchases are made through contracts formally obtained by the State of Georgia or other </w:t>
      </w:r>
      <w:r w:rsidRPr="00512C5E">
        <w:t>governmental</w:t>
      </w:r>
      <w:r>
        <w:t xml:space="preserve"> agencies</w:t>
      </w:r>
      <w:r>
        <w:t>.</w:t>
      </w:r>
    </w:p>
    <w:sectPr w:rsidR="00512C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C5E"/>
    <w:rsid w:val="00050F4B"/>
    <w:rsid w:val="00512C5E"/>
    <w:rsid w:val="00A658AC"/>
    <w:rsid w:val="00BA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991E"/>
  <w15:chartTrackingRefBased/>
  <w15:docId w15:val="{0BDE8BA3-972A-42C2-8D5C-9872B4A7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C5E"/>
    <w:rPr>
      <w:rFonts w:eastAsiaTheme="majorEastAsia" w:cstheme="majorBidi"/>
      <w:color w:val="272727" w:themeColor="text1" w:themeTint="D8"/>
    </w:rPr>
  </w:style>
  <w:style w:type="paragraph" w:styleId="Title">
    <w:name w:val="Title"/>
    <w:basedOn w:val="Normal"/>
    <w:next w:val="Normal"/>
    <w:link w:val="TitleChar"/>
    <w:uiPriority w:val="10"/>
    <w:qFormat/>
    <w:rsid w:val="00512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C5E"/>
    <w:pPr>
      <w:spacing w:before="160"/>
      <w:jc w:val="center"/>
    </w:pPr>
    <w:rPr>
      <w:i/>
      <w:iCs/>
      <w:color w:val="404040" w:themeColor="text1" w:themeTint="BF"/>
    </w:rPr>
  </w:style>
  <w:style w:type="character" w:customStyle="1" w:styleId="QuoteChar">
    <w:name w:val="Quote Char"/>
    <w:basedOn w:val="DefaultParagraphFont"/>
    <w:link w:val="Quote"/>
    <w:uiPriority w:val="29"/>
    <w:rsid w:val="00512C5E"/>
    <w:rPr>
      <w:i/>
      <w:iCs/>
      <w:color w:val="404040" w:themeColor="text1" w:themeTint="BF"/>
    </w:rPr>
  </w:style>
  <w:style w:type="paragraph" w:styleId="ListParagraph">
    <w:name w:val="List Paragraph"/>
    <w:basedOn w:val="Normal"/>
    <w:uiPriority w:val="34"/>
    <w:qFormat/>
    <w:rsid w:val="00512C5E"/>
    <w:pPr>
      <w:ind w:left="720"/>
      <w:contextualSpacing/>
    </w:pPr>
  </w:style>
  <w:style w:type="character" w:styleId="IntenseEmphasis">
    <w:name w:val="Intense Emphasis"/>
    <w:basedOn w:val="DefaultParagraphFont"/>
    <w:uiPriority w:val="21"/>
    <w:qFormat/>
    <w:rsid w:val="00512C5E"/>
    <w:rPr>
      <w:i/>
      <w:iCs/>
      <w:color w:val="0F4761" w:themeColor="accent1" w:themeShade="BF"/>
    </w:rPr>
  </w:style>
  <w:style w:type="paragraph" w:styleId="IntenseQuote">
    <w:name w:val="Intense Quote"/>
    <w:basedOn w:val="Normal"/>
    <w:next w:val="Normal"/>
    <w:link w:val="IntenseQuoteChar"/>
    <w:uiPriority w:val="30"/>
    <w:qFormat/>
    <w:rsid w:val="00512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C5E"/>
    <w:rPr>
      <w:i/>
      <w:iCs/>
      <w:color w:val="0F4761" w:themeColor="accent1" w:themeShade="BF"/>
    </w:rPr>
  </w:style>
  <w:style w:type="character" w:styleId="IntenseReference">
    <w:name w:val="Intense Reference"/>
    <w:basedOn w:val="DefaultParagraphFont"/>
    <w:uiPriority w:val="32"/>
    <w:qFormat/>
    <w:rsid w:val="00512C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Chiquita Durant Bradley (Public Safety)</dc:creator>
  <cp:keywords/>
  <dc:description/>
  <cp:lastModifiedBy>Chiquita Durant Bradley (Public Safety)</cp:lastModifiedBy>
  <cp:revision>1</cp:revision>
  <dcterms:created xsi:type="dcterms:W3CDTF">2026-04-01T19:02:00Z</dcterms:created>
  <dcterms:modified xsi:type="dcterms:W3CDTF">2026-04-01T19:47:00Z</dcterms:modified>
</cp:coreProperties>
</file>